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346080">
      <w:pPr>
        <w:tabs>
          <w:tab w:val="left" w:pos="915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AB7E5F" w:rsidRPr="00AB7E5F">
        <w:rPr>
          <w:b/>
          <w:color w:val="000000"/>
          <w:kern w:val="0"/>
          <w:sz w:val="28"/>
          <w:szCs w:val="28"/>
        </w:rPr>
        <w:t xml:space="preserve">DALBEX COMERCIO DE MEDICAMENTOS EIRELI </w:t>
      </w:r>
      <w:r w:rsidR="00AB7E5F" w:rsidRPr="00AB7E5F">
        <w:rPr>
          <w:b/>
          <w:color w:val="000000"/>
          <w:kern w:val="0"/>
          <w:sz w:val="28"/>
          <w:szCs w:val="28"/>
        </w:rPr>
        <w:t>–</w:t>
      </w:r>
      <w:r w:rsidR="00AB7E5F" w:rsidRPr="00AB7E5F">
        <w:rPr>
          <w:b/>
          <w:color w:val="000000"/>
          <w:kern w:val="0"/>
          <w:sz w:val="28"/>
          <w:szCs w:val="28"/>
        </w:rPr>
        <w:t xml:space="preserve"> EPP</w:t>
      </w:r>
      <w:r w:rsidR="00AB7E5F">
        <w:rPr>
          <w:color w:val="000000"/>
          <w:kern w:val="0"/>
          <w:sz w:val="28"/>
          <w:szCs w:val="28"/>
        </w:rPr>
        <w:t xml:space="preserve">, </w:t>
      </w:r>
      <w:r w:rsidR="00AB7E5F" w:rsidRPr="00AB7E5F">
        <w:rPr>
          <w:color w:val="000000"/>
          <w:kern w:val="0"/>
          <w:sz w:val="28"/>
          <w:szCs w:val="28"/>
        </w:rPr>
        <w:t>CNPJ</w:t>
      </w:r>
      <w:proofErr w:type="gramStart"/>
      <w:r w:rsidR="00AB7E5F" w:rsidRPr="00AB7E5F">
        <w:rPr>
          <w:color w:val="000000"/>
          <w:kern w:val="0"/>
          <w:sz w:val="28"/>
          <w:szCs w:val="28"/>
        </w:rPr>
        <w:t xml:space="preserve">  </w:t>
      </w:r>
      <w:proofErr w:type="gramEnd"/>
      <w:r w:rsidR="00AB7E5F" w:rsidRPr="00AB7E5F">
        <w:rPr>
          <w:color w:val="000000"/>
          <w:kern w:val="0"/>
          <w:sz w:val="28"/>
          <w:szCs w:val="28"/>
        </w:rPr>
        <w:t>15.025.636/0001-65</w:t>
      </w:r>
      <w:r w:rsidR="00AB7E5F">
        <w:rPr>
          <w:color w:val="000000"/>
          <w:kern w:val="0"/>
          <w:sz w:val="28"/>
          <w:szCs w:val="28"/>
        </w:rPr>
        <w:t xml:space="preserve">, com sede à </w:t>
      </w:r>
      <w:r w:rsidR="00AB7E5F" w:rsidRPr="00AB7E5F">
        <w:rPr>
          <w:color w:val="000000"/>
          <w:kern w:val="0"/>
          <w:sz w:val="28"/>
          <w:szCs w:val="28"/>
        </w:rPr>
        <w:t>RUA OLAVO BILAC</w:t>
      </w:r>
      <w:r w:rsidR="00AB7E5F">
        <w:rPr>
          <w:color w:val="000000"/>
          <w:kern w:val="0"/>
          <w:sz w:val="28"/>
          <w:szCs w:val="28"/>
        </w:rPr>
        <w:t xml:space="preserve">, na </w:t>
      </w:r>
      <w:r w:rsidR="00AB7E5F" w:rsidRPr="00AB7E5F">
        <w:rPr>
          <w:color w:val="000000"/>
          <w:kern w:val="0"/>
          <w:sz w:val="28"/>
          <w:szCs w:val="28"/>
        </w:rPr>
        <w:t xml:space="preserve">Cidade </w:t>
      </w:r>
      <w:r w:rsidR="00AB7E5F">
        <w:rPr>
          <w:color w:val="000000"/>
          <w:kern w:val="0"/>
          <w:sz w:val="28"/>
          <w:szCs w:val="28"/>
        </w:rPr>
        <w:t>de</w:t>
      </w:r>
      <w:r w:rsidR="00AB7E5F" w:rsidRPr="00AB7E5F">
        <w:rPr>
          <w:color w:val="000000"/>
          <w:kern w:val="0"/>
          <w:sz w:val="28"/>
          <w:szCs w:val="28"/>
        </w:rPr>
        <w:t xml:space="preserve"> Passo Fundo CEP: 99.050-050</w:t>
      </w:r>
      <w:r w:rsidR="00AB2AF1" w:rsidRPr="00996A5A">
        <w:rPr>
          <w:color w:val="000000"/>
          <w:kern w:val="0"/>
          <w:sz w:val="28"/>
          <w:szCs w:val="28"/>
        </w:rPr>
        <w:t>,</w:t>
      </w:r>
      <w:r w:rsidRPr="00996A5A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51159" w:rsidRPr="001D522E" w:rsidRDefault="00996A5A" w:rsidP="00996A5A">
      <w:pPr>
        <w:autoSpaceDE w:val="0"/>
        <w:autoSpaceDN w:val="0"/>
        <w:adjustRightInd w:val="0"/>
        <w:spacing w:after="0" w:line="240" w:lineRule="auto"/>
        <w:rPr>
          <w:b/>
          <w:color w:val="FF0000"/>
          <w:kern w:val="0"/>
          <w:sz w:val="28"/>
          <w:szCs w:val="28"/>
        </w:rPr>
      </w:pPr>
      <w:r w:rsidRPr="00587C04">
        <w:rPr>
          <w:rFonts w:ascii="Courier New" w:hAnsi="Courier New"/>
          <w:b/>
          <w:sz w:val="16"/>
          <w:szCs w:val="16"/>
        </w:rPr>
        <w:t>Item</w:t>
      </w:r>
      <w:proofErr w:type="gramStart"/>
      <w:r w:rsidRPr="00587C04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87C04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87C04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87C04">
        <w:rPr>
          <w:rFonts w:ascii="Courier New" w:hAnsi="Courier New"/>
          <w:b/>
          <w:sz w:val="16"/>
          <w:szCs w:val="16"/>
        </w:rPr>
        <w:t xml:space="preserve">      Valor Total</w:t>
      </w:r>
      <w:r w:rsidRPr="00587C04">
        <w:rPr>
          <w:rFonts w:ascii="Courier New" w:hAnsi="Courier New"/>
          <w:b/>
          <w:sz w:val="16"/>
          <w:szCs w:val="16"/>
        </w:rPr>
        <w:br/>
      </w:r>
      <w:r w:rsidR="00587C04">
        <w:rPr>
          <w:rFonts w:ascii="Courier New" w:hAnsi="Courier New"/>
          <w:sz w:val="16"/>
          <w:szCs w:val="16"/>
        </w:rPr>
        <w:t xml:space="preserve">  22   BUSCOPAM COMPOSTO CP                       3.000,0000 CP             0,4300         1.290,00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210</w:t>
      </w:r>
      <w:r w:rsidR="00587C04">
        <w:rPr>
          <w:rFonts w:ascii="Courier New" w:hAnsi="Courier New"/>
          <w:sz w:val="16"/>
          <w:szCs w:val="16"/>
        </w:rPr>
        <w:br/>
        <w:t xml:space="preserve">       Marca: PHARLAB</w:t>
      </w:r>
      <w:r w:rsidR="00587C04">
        <w:rPr>
          <w:rFonts w:ascii="Courier New" w:hAnsi="Courier New"/>
          <w:sz w:val="16"/>
          <w:szCs w:val="16"/>
        </w:rPr>
        <w:br/>
        <w:t xml:space="preserve">  26   CAPTOPRIL  25 MG                           1.000,0000 CP             0,0250            25,00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158</w:t>
      </w:r>
      <w:r w:rsidR="00587C04">
        <w:rPr>
          <w:rFonts w:ascii="Courier New" w:hAnsi="Courier New"/>
          <w:sz w:val="16"/>
          <w:szCs w:val="16"/>
        </w:rPr>
        <w:br/>
        <w:t xml:space="preserve">       Marca: P.DONADUZZI</w:t>
      </w:r>
      <w:r w:rsidR="00587C04">
        <w:rPr>
          <w:rFonts w:ascii="Courier New" w:hAnsi="Courier New"/>
          <w:sz w:val="16"/>
          <w:szCs w:val="16"/>
        </w:rPr>
        <w:br/>
        <w:t xml:space="preserve"> 100   METILDOPA 500 MG                           5.000,0000 CP             0,2400         1.200,00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9258</w:t>
      </w:r>
      <w:r w:rsidR="00587C04">
        <w:rPr>
          <w:rFonts w:ascii="Courier New" w:hAnsi="Courier New"/>
          <w:sz w:val="16"/>
          <w:szCs w:val="16"/>
        </w:rPr>
        <w:br/>
        <w:t xml:space="preserve">       Marca: TKS</w:t>
      </w:r>
      <w:r w:rsidR="00587C04">
        <w:rPr>
          <w:rFonts w:ascii="Courier New" w:hAnsi="Courier New"/>
          <w:sz w:val="16"/>
          <w:szCs w:val="16"/>
        </w:rPr>
        <w:br/>
        <w:t xml:space="preserve"> 104   ÓLEO MINERAL FRASCO C/100 ML                 150,0000 FR             1,8500           277,50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1266</w:t>
      </w:r>
      <w:r w:rsidR="00587C04">
        <w:rPr>
          <w:rFonts w:ascii="Courier New" w:hAnsi="Courier New"/>
          <w:sz w:val="16"/>
          <w:szCs w:val="16"/>
        </w:rPr>
        <w:br/>
        <w:t xml:space="preserve">       Marca: MARIOL</w:t>
      </w:r>
      <w:r w:rsidR="00587C04">
        <w:rPr>
          <w:rFonts w:ascii="Courier New" w:hAnsi="Courier New"/>
          <w:sz w:val="16"/>
          <w:szCs w:val="16"/>
        </w:rPr>
        <w:br/>
        <w:t xml:space="preserve"> 164   HALOPERIDOL DECANOATO 50MG/ML - 1ML           70,0000 AP             3,3000           231,00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8448</w:t>
      </w:r>
      <w:r w:rsidR="00587C04">
        <w:rPr>
          <w:rFonts w:ascii="Courier New" w:hAnsi="Courier New"/>
          <w:sz w:val="16"/>
          <w:szCs w:val="16"/>
        </w:rPr>
        <w:br/>
        <w:t xml:space="preserve">       Marca: CRISTÁLIA</w:t>
      </w:r>
      <w:r w:rsidR="00587C04">
        <w:rPr>
          <w:rFonts w:ascii="Courier New" w:hAnsi="Courier New"/>
          <w:sz w:val="16"/>
          <w:szCs w:val="16"/>
        </w:rPr>
        <w:br/>
        <w:t xml:space="preserve"> 169   METOCLOPRAMIDA 5 MG/ML                       300,0000 AP             0,3600           108,00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8453</w:t>
      </w:r>
      <w:r w:rsidR="00587C04">
        <w:rPr>
          <w:rFonts w:ascii="Courier New" w:hAnsi="Courier New"/>
          <w:sz w:val="16"/>
          <w:szCs w:val="16"/>
        </w:rPr>
        <w:br/>
        <w:t xml:space="preserve">       Marca: ISOFARMA</w:t>
      </w:r>
      <w:r w:rsidR="00587C04">
        <w:rPr>
          <w:rFonts w:ascii="Courier New" w:hAnsi="Courier New"/>
          <w:sz w:val="16"/>
          <w:szCs w:val="16"/>
        </w:rPr>
        <w:br/>
        <w:t xml:space="preserve"> 177   AGUA DESTILADA 5 ML                          500,0000 FR             0,2500           125,00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8454</w:t>
      </w:r>
      <w:r w:rsidR="00587C04">
        <w:rPr>
          <w:rFonts w:ascii="Courier New" w:hAnsi="Courier New"/>
          <w:sz w:val="16"/>
          <w:szCs w:val="16"/>
        </w:rPr>
        <w:br/>
        <w:t xml:space="preserve">       Marca: ISOFARMA</w:t>
      </w:r>
      <w:r w:rsidR="00587C04">
        <w:rPr>
          <w:rFonts w:ascii="Courier New" w:hAnsi="Courier New"/>
          <w:sz w:val="16"/>
          <w:szCs w:val="16"/>
        </w:rPr>
        <w:br/>
        <w:t xml:space="preserve"> 193   CATETER INTRA VENOSO  ABBOCATH Nº 24         500,0000 UN             0,8900           445,00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8465</w:t>
      </w:r>
      <w:r w:rsidR="00587C04">
        <w:rPr>
          <w:rFonts w:ascii="Courier New" w:hAnsi="Courier New"/>
          <w:sz w:val="16"/>
          <w:szCs w:val="16"/>
        </w:rPr>
        <w:br/>
        <w:t xml:space="preserve">       Marca: SOLIDOR</w:t>
      </w:r>
      <w:r w:rsidR="00587C04">
        <w:rPr>
          <w:rFonts w:ascii="Courier New" w:hAnsi="Courier New"/>
          <w:sz w:val="16"/>
          <w:szCs w:val="16"/>
        </w:rPr>
        <w:br/>
        <w:t xml:space="preserve"> 208   LUVAS DE PROCEDIMENTO LÁTEX  EX  CX          200,0000 CX            17,2000         3.440,00</w:t>
      </w:r>
      <w:r w:rsidR="00587C04">
        <w:rPr>
          <w:rFonts w:ascii="Courier New" w:hAnsi="Courier New"/>
          <w:sz w:val="16"/>
          <w:szCs w:val="16"/>
        </w:rPr>
        <w:br/>
        <w:t xml:space="preserve">       C/100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8469</w:t>
      </w:r>
      <w:r w:rsidR="00587C04">
        <w:rPr>
          <w:rFonts w:ascii="Courier New" w:hAnsi="Courier New"/>
          <w:sz w:val="16"/>
          <w:szCs w:val="16"/>
        </w:rPr>
        <w:br/>
        <w:t xml:space="preserve">       Marca: MEDIX</w:t>
      </w:r>
      <w:r w:rsidR="00587C04">
        <w:rPr>
          <w:rFonts w:ascii="Courier New" w:hAnsi="Courier New"/>
          <w:sz w:val="16"/>
          <w:szCs w:val="16"/>
        </w:rPr>
        <w:br/>
        <w:t xml:space="preserve"> 209   LUVAS DE PROCEDIMENTO LÁTEX  M CX            300,0000 CX            17,2000         5.160,00</w:t>
      </w:r>
      <w:r w:rsidR="00587C04">
        <w:rPr>
          <w:rFonts w:ascii="Courier New" w:hAnsi="Courier New"/>
          <w:sz w:val="16"/>
          <w:szCs w:val="16"/>
        </w:rPr>
        <w:br/>
        <w:t xml:space="preserve">       C/100</w:t>
      </w:r>
      <w:r w:rsidR="00587C04">
        <w:rPr>
          <w:rFonts w:ascii="Courier New" w:hAnsi="Courier New"/>
          <w:sz w:val="16"/>
          <w:szCs w:val="16"/>
        </w:rPr>
        <w:br/>
        <w:t xml:space="preserve">       Código do Produto: 8470</w:t>
      </w:r>
      <w:r w:rsidR="00587C04">
        <w:rPr>
          <w:rFonts w:ascii="Courier New" w:hAnsi="Courier New"/>
          <w:sz w:val="16"/>
          <w:szCs w:val="16"/>
        </w:rPr>
        <w:br/>
        <w:t xml:space="preserve">       Marca: MEDIX</w:t>
      </w:r>
      <w:r w:rsidR="00587C04">
        <w:rPr>
          <w:rFonts w:ascii="Courier New" w:hAnsi="Courier New"/>
          <w:sz w:val="16"/>
          <w:szCs w:val="16"/>
        </w:rPr>
        <w:br/>
      </w:r>
      <w:r w:rsidR="00587C04" w:rsidRPr="00587C04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12.301,50</w:t>
      </w:r>
      <w:r w:rsidR="00587C04" w:rsidRPr="00587C04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 xml:space="preserve">O Município contratante, pelo objeto deste contrato, pagará o valor indicado na cláusula anterior, sendo que o pagamento será efetuado em até </w:t>
      </w:r>
      <w:proofErr w:type="gramStart"/>
      <w:r w:rsidRPr="007950A8">
        <w:rPr>
          <w:color w:val="000000"/>
          <w:kern w:val="0"/>
          <w:sz w:val="28"/>
          <w:szCs w:val="28"/>
        </w:rPr>
        <w:t>30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B63610" w:rsidRPr="007950A8" w:rsidRDefault="00B6361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</w:t>
      </w:r>
      <w:proofErr w:type="gramStart"/>
      <w:r w:rsidRPr="00DE1831">
        <w:rPr>
          <w:kern w:val="0"/>
          <w:sz w:val="28"/>
          <w:szCs w:val="28"/>
        </w:rPr>
        <w:t>no</w:t>
      </w:r>
      <w:proofErr w:type="gramEnd"/>
      <w:r w:rsidRPr="00DE1831">
        <w:rPr>
          <w:kern w:val="0"/>
          <w:sz w:val="28"/>
          <w:szCs w:val="28"/>
        </w:rPr>
        <w:t xml:space="preserve">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F0E0C" w:rsidRDefault="00FF0E0C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87C04" w:rsidRPr="007950A8" w:rsidRDefault="00587C04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AB7E5F" w:rsidRDefault="00AB7E5F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AB7E5F">
        <w:rPr>
          <w:b/>
          <w:color w:val="000000"/>
          <w:kern w:val="0"/>
          <w:sz w:val="28"/>
          <w:szCs w:val="28"/>
        </w:rPr>
        <w:t>DALBEX COMERCIO DE MEDICAMENTOS EIRELI – EPP</w:t>
      </w:r>
      <w:r w:rsidRPr="007950A8">
        <w:rPr>
          <w:color w:val="000000"/>
          <w:kern w:val="0"/>
          <w:sz w:val="28"/>
          <w:szCs w:val="28"/>
        </w:rPr>
        <w:t xml:space="preserve"> 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265124" w:rsidRDefault="00EA70C0" w:rsidP="00587C0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7950A8">
        <w:rPr>
          <w:color w:val="000000"/>
          <w:kern w:val="0"/>
          <w:sz w:val="28"/>
          <w:szCs w:val="28"/>
        </w:rPr>
        <w:t>Testemunhas:</w:t>
      </w:r>
      <w:r w:rsidR="0078561D" w:rsidRPr="007950A8">
        <w:rPr>
          <w:color w:val="000000"/>
          <w:kern w:val="0"/>
          <w:sz w:val="28"/>
          <w:szCs w:val="28"/>
        </w:rPr>
        <w:t>__</w:t>
      </w:r>
      <w:r w:rsidRPr="007950A8">
        <w:rPr>
          <w:color w:val="000000"/>
          <w:kern w:val="0"/>
          <w:sz w:val="28"/>
          <w:szCs w:val="28"/>
        </w:rPr>
        <w:t>_________________________</w:t>
      </w:r>
      <w:proofErr w:type="gramStart"/>
      <w:r w:rsidR="00F84FE7" w:rsidRPr="007950A8">
        <w:rPr>
          <w:color w:val="000000"/>
          <w:kern w:val="0"/>
          <w:sz w:val="28"/>
          <w:szCs w:val="28"/>
        </w:rPr>
        <w:t xml:space="preserve">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proofErr w:type="gramEnd"/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CF" w:rsidRDefault="00F66ACF" w:rsidP="000F7B30">
      <w:pPr>
        <w:spacing w:after="0" w:line="240" w:lineRule="auto"/>
      </w:pPr>
      <w:r>
        <w:separator/>
      </w:r>
    </w:p>
  </w:endnote>
  <w:endnote w:type="continuationSeparator" w:id="0">
    <w:p w:rsidR="00F66ACF" w:rsidRDefault="00F66ACF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CF" w:rsidRDefault="00F66ACF" w:rsidP="000F7B30">
      <w:pPr>
        <w:spacing w:after="0" w:line="240" w:lineRule="auto"/>
      </w:pPr>
      <w:r>
        <w:separator/>
      </w:r>
    </w:p>
  </w:footnote>
  <w:footnote w:type="continuationSeparator" w:id="0">
    <w:p w:rsidR="00F66ACF" w:rsidRDefault="00F66ACF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398F"/>
    <w:rsid w:val="000F457E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8720F"/>
    <w:rsid w:val="001A2135"/>
    <w:rsid w:val="001A4862"/>
    <w:rsid w:val="001A7927"/>
    <w:rsid w:val="001B3B69"/>
    <w:rsid w:val="001B3E3B"/>
    <w:rsid w:val="001D522E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4608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164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87C04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5E2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4477"/>
    <w:rsid w:val="00A97E17"/>
    <w:rsid w:val="00AA1515"/>
    <w:rsid w:val="00AA2985"/>
    <w:rsid w:val="00AA66B3"/>
    <w:rsid w:val="00AB2AF1"/>
    <w:rsid w:val="00AB779E"/>
    <w:rsid w:val="00AB7E5F"/>
    <w:rsid w:val="00AC70D5"/>
    <w:rsid w:val="00AD298E"/>
    <w:rsid w:val="00AE485A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42443"/>
    <w:rsid w:val="00B5134C"/>
    <w:rsid w:val="00B556CF"/>
    <w:rsid w:val="00B57484"/>
    <w:rsid w:val="00B63610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C44CD"/>
    <w:rsid w:val="00BC7874"/>
    <w:rsid w:val="00BE5247"/>
    <w:rsid w:val="00C0393E"/>
    <w:rsid w:val="00C1089F"/>
    <w:rsid w:val="00C12D05"/>
    <w:rsid w:val="00C26916"/>
    <w:rsid w:val="00C335F2"/>
    <w:rsid w:val="00C5081E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5CCA"/>
    <w:rsid w:val="00EE0FB7"/>
    <w:rsid w:val="00EE4E87"/>
    <w:rsid w:val="00EF561A"/>
    <w:rsid w:val="00F0281E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513A7"/>
    <w:rsid w:val="00F66ACF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42443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374C-EDBE-40DB-B4FD-23DDD855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2016-09-16T11:14:00Z</cp:lastPrinted>
  <dcterms:created xsi:type="dcterms:W3CDTF">2016-09-16T11:16:00Z</dcterms:created>
  <dcterms:modified xsi:type="dcterms:W3CDTF">2016-09-16T11:18:00Z</dcterms:modified>
</cp:coreProperties>
</file>