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B5" w:rsidRDefault="001909B5" w:rsidP="00530339">
      <w:pPr>
        <w:pStyle w:val="Subttulo"/>
        <w:rPr>
          <w:rFonts w:ascii="Tahoma" w:hAnsi="Tahoma" w:cs="Tahoma"/>
          <w:sz w:val="20"/>
          <w:u w:val="single"/>
        </w:rPr>
      </w:pPr>
    </w:p>
    <w:p w:rsidR="009426DD" w:rsidRPr="00B743DB" w:rsidRDefault="007828AD" w:rsidP="00530339">
      <w:pPr>
        <w:pStyle w:val="Subttulo"/>
        <w:rPr>
          <w:rFonts w:ascii="Tahoma" w:hAnsi="Tahoma" w:cs="Tahoma"/>
          <w:sz w:val="20"/>
          <w:u w:val="single"/>
        </w:rPr>
      </w:pPr>
      <w:r w:rsidRPr="00B743DB">
        <w:rPr>
          <w:rFonts w:ascii="Tahoma" w:hAnsi="Tahoma" w:cs="Tahoma"/>
          <w:sz w:val="20"/>
          <w:u w:val="single"/>
        </w:rPr>
        <w:t>PROCESSO LICITATÓRIO Nº</w:t>
      </w:r>
      <w:r w:rsidR="001E75CE" w:rsidRPr="00B743DB">
        <w:rPr>
          <w:rFonts w:ascii="Tahoma" w:hAnsi="Tahoma" w:cs="Tahoma"/>
          <w:sz w:val="20"/>
          <w:u w:val="single"/>
        </w:rPr>
        <w:t xml:space="preserve"> </w:t>
      </w:r>
      <w:r w:rsidR="007A289F" w:rsidRPr="00B743DB">
        <w:rPr>
          <w:rFonts w:ascii="Tahoma" w:hAnsi="Tahoma" w:cs="Tahoma"/>
          <w:sz w:val="20"/>
          <w:u w:val="single"/>
        </w:rPr>
        <w:t>0</w:t>
      </w:r>
      <w:r w:rsidR="001E75CE" w:rsidRPr="00B743DB">
        <w:rPr>
          <w:rFonts w:ascii="Tahoma" w:hAnsi="Tahoma" w:cs="Tahoma"/>
          <w:sz w:val="20"/>
          <w:u w:val="single"/>
        </w:rPr>
        <w:t>35</w:t>
      </w:r>
      <w:r w:rsidRPr="00B743DB">
        <w:rPr>
          <w:rFonts w:ascii="Tahoma" w:hAnsi="Tahoma" w:cs="Tahoma"/>
          <w:sz w:val="20"/>
          <w:u w:val="single"/>
        </w:rPr>
        <w:t>/2018</w:t>
      </w:r>
    </w:p>
    <w:p w:rsidR="00ED6E9A" w:rsidRPr="00B743DB" w:rsidRDefault="00ED6E9A" w:rsidP="00530339">
      <w:pPr>
        <w:pStyle w:val="Subttulo"/>
        <w:rPr>
          <w:rFonts w:ascii="Tahoma" w:hAnsi="Tahoma" w:cs="Tahoma"/>
          <w:sz w:val="20"/>
          <w:u w:val="single"/>
        </w:rPr>
      </w:pPr>
    </w:p>
    <w:p w:rsidR="00530339" w:rsidRDefault="00530339" w:rsidP="00530339">
      <w:pPr>
        <w:pStyle w:val="Subttulo"/>
        <w:rPr>
          <w:rFonts w:ascii="Tahoma" w:hAnsi="Tahoma" w:cs="Tahoma"/>
          <w:sz w:val="20"/>
          <w:u w:val="single"/>
        </w:rPr>
      </w:pPr>
      <w:r w:rsidRPr="00B743DB">
        <w:rPr>
          <w:rFonts w:ascii="Tahoma" w:hAnsi="Tahoma" w:cs="Tahoma"/>
          <w:sz w:val="20"/>
          <w:u w:val="single"/>
        </w:rPr>
        <w:t>EDITAL DE TOMADA DE PREÇOS N°</w:t>
      </w:r>
      <w:r w:rsidR="007A289F" w:rsidRPr="00B743DB">
        <w:rPr>
          <w:rFonts w:ascii="Tahoma" w:hAnsi="Tahoma" w:cs="Tahoma"/>
          <w:sz w:val="20"/>
          <w:u w:val="single"/>
        </w:rPr>
        <w:t xml:space="preserve"> 0</w:t>
      </w:r>
      <w:r w:rsidR="001E75CE" w:rsidRPr="00B743DB">
        <w:rPr>
          <w:rFonts w:ascii="Tahoma" w:hAnsi="Tahoma" w:cs="Tahoma"/>
          <w:sz w:val="20"/>
          <w:u w:val="single"/>
        </w:rPr>
        <w:t>07/</w:t>
      </w:r>
      <w:r w:rsidRPr="00B743DB">
        <w:rPr>
          <w:rFonts w:ascii="Tahoma" w:hAnsi="Tahoma" w:cs="Tahoma"/>
          <w:sz w:val="20"/>
          <w:u w:val="single"/>
        </w:rPr>
        <w:t>201</w:t>
      </w:r>
      <w:r w:rsidR="004407AF" w:rsidRPr="00B743DB">
        <w:rPr>
          <w:rFonts w:ascii="Tahoma" w:hAnsi="Tahoma" w:cs="Tahoma"/>
          <w:sz w:val="20"/>
          <w:u w:val="single"/>
        </w:rPr>
        <w:t>8</w:t>
      </w:r>
    </w:p>
    <w:p w:rsidR="00C5360B" w:rsidRDefault="00C5360B" w:rsidP="00530339">
      <w:pPr>
        <w:pStyle w:val="Subttulo"/>
        <w:rPr>
          <w:rFonts w:ascii="Tahoma" w:hAnsi="Tahoma" w:cs="Tahoma"/>
          <w:sz w:val="20"/>
          <w:u w:val="single"/>
        </w:rPr>
      </w:pPr>
    </w:p>
    <w:p w:rsidR="00C5360B" w:rsidRDefault="00C5360B" w:rsidP="00530339">
      <w:pPr>
        <w:pStyle w:val="Subttul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TERMO DE RERRATIFICAÇÃO</w:t>
      </w:r>
    </w:p>
    <w:p w:rsidR="00873CC1" w:rsidRPr="00B743DB" w:rsidRDefault="00873CC1" w:rsidP="00530339">
      <w:pPr>
        <w:pStyle w:val="Subttulo"/>
        <w:rPr>
          <w:rFonts w:ascii="Tahoma" w:hAnsi="Tahoma" w:cs="Tahoma"/>
          <w:sz w:val="20"/>
          <w:u w:val="single"/>
        </w:rPr>
      </w:pPr>
    </w:p>
    <w:p w:rsidR="00C5360B" w:rsidRDefault="00530339" w:rsidP="00530339">
      <w:pPr>
        <w:ind w:firstLine="1440"/>
        <w:jc w:val="both"/>
        <w:rPr>
          <w:rFonts w:ascii="Tahoma" w:hAnsi="Tahoma" w:cs="Tahoma"/>
          <w:sz w:val="20"/>
          <w:szCs w:val="20"/>
        </w:rPr>
      </w:pPr>
      <w:r w:rsidRPr="00B743DB">
        <w:rPr>
          <w:rFonts w:ascii="Tahoma" w:hAnsi="Tahoma" w:cs="Tahoma"/>
          <w:sz w:val="20"/>
          <w:szCs w:val="20"/>
        </w:rPr>
        <w:t xml:space="preserve">O Município de </w:t>
      </w:r>
      <w:r w:rsidR="00777E5F" w:rsidRPr="00B743DB">
        <w:rPr>
          <w:rFonts w:ascii="Tahoma" w:hAnsi="Tahoma" w:cs="Tahoma"/>
          <w:sz w:val="20"/>
          <w:szCs w:val="20"/>
        </w:rPr>
        <w:t>Áurea</w:t>
      </w:r>
      <w:r w:rsidRPr="00B743DB">
        <w:rPr>
          <w:rFonts w:ascii="Tahoma" w:hAnsi="Tahoma" w:cs="Tahoma"/>
          <w:sz w:val="20"/>
          <w:szCs w:val="20"/>
        </w:rPr>
        <w:t xml:space="preserve">, Estado do Rio Grande do Sul, torna público para o conhecimento dos interessados, que em conformidade com a Lei Federal n.º 8.666/93 e suas alterações, </w:t>
      </w:r>
      <w:r w:rsidR="00C5360B">
        <w:rPr>
          <w:rFonts w:ascii="Tahoma" w:hAnsi="Tahoma" w:cs="Tahoma"/>
          <w:sz w:val="20"/>
          <w:szCs w:val="20"/>
        </w:rPr>
        <w:t xml:space="preserve">fora realizada a </w:t>
      </w:r>
      <w:r w:rsidR="00C5360B" w:rsidRPr="000141D7">
        <w:rPr>
          <w:rFonts w:ascii="Tahoma" w:hAnsi="Tahoma" w:cs="Tahoma"/>
          <w:b/>
          <w:sz w:val="20"/>
          <w:szCs w:val="20"/>
        </w:rPr>
        <w:t>RETIFICAÇÃO</w:t>
      </w:r>
      <w:r w:rsidR="00C5360B">
        <w:rPr>
          <w:rFonts w:ascii="Tahoma" w:hAnsi="Tahoma" w:cs="Tahoma"/>
          <w:sz w:val="20"/>
          <w:szCs w:val="20"/>
        </w:rPr>
        <w:t xml:space="preserve"> do ato convocatório do Processo Licitatório supra mencionado, dando nova redação ao mesmo, especialmente sendo:</w:t>
      </w:r>
    </w:p>
    <w:p w:rsidR="00C5360B" w:rsidRDefault="00C5360B" w:rsidP="00530339">
      <w:pPr>
        <w:ind w:firstLine="1440"/>
        <w:jc w:val="both"/>
        <w:rPr>
          <w:rFonts w:ascii="Tahoma" w:hAnsi="Tahoma" w:cs="Tahoma"/>
          <w:sz w:val="20"/>
          <w:szCs w:val="20"/>
        </w:rPr>
      </w:pPr>
    </w:p>
    <w:p w:rsidR="00C5360B" w:rsidRDefault="00C5360B" w:rsidP="00530339">
      <w:pPr>
        <w:ind w:firstLine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Onde se lê:</w:t>
      </w:r>
    </w:p>
    <w:p w:rsidR="00C5360B" w:rsidRDefault="00C5360B" w:rsidP="00530339">
      <w:pPr>
        <w:ind w:firstLine="1440"/>
        <w:jc w:val="both"/>
        <w:rPr>
          <w:rFonts w:ascii="Tahoma" w:hAnsi="Tahoma" w:cs="Tahoma"/>
          <w:sz w:val="20"/>
          <w:szCs w:val="20"/>
        </w:rPr>
      </w:pP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  <w:r w:rsidRPr="00C5360B">
        <w:rPr>
          <w:rFonts w:ascii="Tahoma" w:hAnsi="Tahoma" w:cs="Tahoma"/>
          <w:sz w:val="20"/>
          <w:szCs w:val="20"/>
          <w:u w:val="single"/>
        </w:rPr>
        <w:t>O envelope n.º 02 deverá conter:</w:t>
      </w: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  <w:r w:rsidRPr="00C5360B">
        <w:rPr>
          <w:rFonts w:ascii="Tahoma" w:hAnsi="Tahoma" w:cs="Tahoma"/>
          <w:sz w:val="20"/>
          <w:szCs w:val="20"/>
          <w:u w:val="single"/>
        </w:rPr>
        <w:t>a)</w:t>
      </w:r>
      <w:r w:rsidRPr="00C5360B">
        <w:rPr>
          <w:rFonts w:ascii="Tahoma" w:hAnsi="Tahoma" w:cs="Tahoma"/>
          <w:sz w:val="20"/>
          <w:szCs w:val="20"/>
          <w:u w:val="single"/>
        </w:rPr>
        <w:tab/>
        <w:t>proposta financeira preenchida conforme modelo de proposta de preço constante do anexo deste Edital;</w:t>
      </w: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  <w:r w:rsidRPr="00C5360B">
        <w:rPr>
          <w:rFonts w:ascii="Tahoma" w:hAnsi="Tahoma" w:cs="Tahoma"/>
          <w:sz w:val="20"/>
          <w:szCs w:val="20"/>
          <w:u w:val="single"/>
        </w:rPr>
        <w:t>b)</w:t>
      </w:r>
      <w:r w:rsidRPr="00C5360B">
        <w:rPr>
          <w:rFonts w:ascii="Tahoma" w:hAnsi="Tahoma" w:cs="Tahoma"/>
          <w:sz w:val="20"/>
          <w:szCs w:val="20"/>
          <w:u w:val="single"/>
        </w:rPr>
        <w:tab/>
        <w:t>validade da proposta, não inferior a 120 (cento e vinte) dias. Caso a proposta não indique o prazo de validade será este considerado como sendo de 120 (cento e vinte) dias;</w:t>
      </w: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  <w:r w:rsidRPr="00C5360B">
        <w:rPr>
          <w:rFonts w:ascii="Tahoma" w:hAnsi="Tahoma" w:cs="Tahoma"/>
          <w:sz w:val="20"/>
          <w:szCs w:val="20"/>
          <w:u w:val="single"/>
        </w:rPr>
        <w:t>c)</w:t>
      </w:r>
      <w:r w:rsidRPr="00C5360B">
        <w:rPr>
          <w:rFonts w:ascii="Tahoma" w:hAnsi="Tahoma" w:cs="Tahoma"/>
          <w:sz w:val="20"/>
          <w:szCs w:val="20"/>
          <w:u w:val="single"/>
        </w:rPr>
        <w:tab/>
        <w:t>comprovante de registro no INMETRO (Portaria 444/2010 de 19 de novembro de 2010 Art. 5) para os pneus que se aplica (veículos comerciais e comerciais leves).</w:t>
      </w:r>
    </w:p>
    <w:p w:rsidR="00C5360B" w:rsidRPr="000141D7" w:rsidRDefault="00C5360B" w:rsidP="00C5360B">
      <w:pPr>
        <w:ind w:left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141D7">
        <w:rPr>
          <w:rFonts w:ascii="Tahoma" w:hAnsi="Tahoma" w:cs="Tahoma"/>
          <w:b/>
          <w:sz w:val="20"/>
          <w:szCs w:val="20"/>
          <w:u w:val="single"/>
        </w:rPr>
        <w:t>d)</w:t>
      </w:r>
      <w:r w:rsidRPr="000141D7">
        <w:rPr>
          <w:rFonts w:ascii="Tahoma" w:hAnsi="Tahoma" w:cs="Tahoma"/>
          <w:b/>
          <w:sz w:val="20"/>
          <w:szCs w:val="20"/>
          <w:u w:val="single"/>
        </w:rPr>
        <w:tab/>
        <w:t>Indicação do local onde será realizado o processo de recuperação dos pneus, o qual não poderá estar localizado a uma distância superior a 100 quilômetros da sede do Município de Áurea.</w:t>
      </w:r>
    </w:p>
    <w:p w:rsid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</w:p>
    <w:p w:rsid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Passa-se a ler:</w:t>
      </w:r>
    </w:p>
    <w:p w:rsid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  <w:r w:rsidRPr="00C5360B">
        <w:rPr>
          <w:rFonts w:ascii="Tahoma" w:hAnsi="Tahoma" w:cs="Tahoma"/>
          <w:sz w:val="20"/>
          <w:szCs w:val="20"/>
          <w:u w:val="single"/>
        </w:rPr>
        <w:t>O envelope n.º 02 deverá conter:</w:t>
      </w: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  <w:r w:rsidRPr="00C5360B">
        <w:rPr>
          <w:rFonts w:ascii="Tahoma" w:hAnsi="Tahoma" w:cs="Tahoma"/>
          <w:sz w:val="20"/>
          <w:szCs w:val="20"/>
          <w:u w:val="single"/>
        </w:rPr>
        <w:t>a)</w:t>
      </w:r>
      <w:r w:rsidRPr="00C5360B">
        <w:rPr>
          <w:rFonts w:ascii="Tahoma" w:hAnsi="Tahoma" w:cs="Tahoma"/>
          <w:sz w:val="20"/>
          <w:szCs w:val="20"/>
          <w:u w:val="single"/>
        </w:rPr>
        <w:tab/>
        <w:t>proposta financeira preenchida conforme modelo de proposta de preço constante do anexo deste Edital;</w:t>
      </w: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  <w:r w:rsidRPr="00C5360B">
        <w:rPr>
          <w:rFonts w:ascii="Tahoma" w:hAnsi="Tahoma" w:cs="Tahoma"/>
          <w:sz w:val="20"/>
          <w:szCs w:val="20"/>
          <w:u w:val="single"/>
        </w:rPr>
        <w:t>b)</w:t>
      </w:r>
      <w:r w:rsidRPr="00C5360B">
        <w:rPr>
          <w:rFonts w:ascii="Tahoma" w:hAnsi="Tahoma" w:cs="Tahoma"/>
          <w:sz w:val="20"/>
          <w:szCs w:val="20"/>
          <w:u w:val="single"/>
        </w:rPr>
        <w:tab/>
        <w:t>validade da proposta, não inferior a 120 (cento e vinte) dias. Caso a proposta não indique o prazo de validade será este considerado como sendo de 120 (cento e vinte) dias;</w:t>
      </w: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sz w:val="20"/>
          <w:szCs w:val="20"/>
          <w:u w:val="single"/>
        </w:rPr>
      </w:pPr>
      <w:r w:rsidRPr="00C5360B">
        <w:rPr>
          <w:rFonts w:ascii="Tahoma" w:hAnsi="Tahoma" w:cs="Tahoma"/>
          <w:sz w:val="20"/>
          <w:szCs w:val="20"/>
          <w:u w:val="single"/>
        </w:rPr>
        <w:t>c)</w:t>
      </w:r>
      <w:r w:rsidRPr="00C5360B">
        <w:rPr>
          <w:rFonts w:ascii="Tahoma" w:hAnsi="Tahoma" w:cs="Tahoma"/>
          <w:sz w:val="20"/>
          <w:szCs w:val="20"/>
          <w:u w:val="single"/>
        </w:rPr>
        <w:tab/>
        <w:t>comprovante de registro no INMETRO (Portaria 444/2010 de 19 de novembro de 2010 Art. 5) para os pneus que se aplica (veículos comerciais e comerciais leves).</w:t>
      </w:r>
    </w:p>
    <w:p w:rsidR="00C5360B" w:rsidRPr="00C5360B" w:rsidRDefault="00C5360B" w:rsidP="00C5360B">
      <w:pPr>
        <w:ind w:left="1418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C5360B">
        <w:rPr>
          <w:rFonts w:ascii="Tahoma" w:hAnsi="Tahoma" w:cs="Tahoma"/>
          <w:b/>
          <w:sz w:val="20"/>
          <w:szCs w:val="20"/>
          <w:u w:val="single"/>
        </w:rPr>
        <w:t>d)</w:t>
      </w:r>
      <w:proofErr w:type="gramEnd"/>
      <w:r w:rsidRPr="00C5360B">
        <w:rPr>
          <w:rFonts w:ascii="Tahoma" w:hAnsi="Tahoma" w:cs="Tahoma"/>
          <w:b/>
          <w:sz w:val="20"/>
          <w:szCs w:val="20"/>
          <w:u w:val="single"/>
        </w:rPr>
        <w:tab/>
        <w:t>Indicação do local onde será realizado o processo de recuperação dos pneus, o qual não poderá estar localizado a uma distância superior a 2</w:t>
      </w:r>
      <w:r w:rsidR="00F0117E">
        <w:rPr>
          <w:rFonts w:ascii="Tahoma" w:hAnsi="Tahoma" w:cs="Tahoma"/>
          <w:b/>
          <w:sz w:val="20"/>
          <w:szCs w:val="20"/>
          <w:u w:val="single"/>
        </w:rPr>
        <w:t>50</w:t>
      </w:r>
      <w:r w:rsidRPr="00C5360B">
        <w:rPr>
          <w:rFonts w:ascii="Tahoma" w:hAnsi="Tahoma" w:cs="Tahoma"/>
          <w:b/>
          <w:sz w:val="20"/>
          <w:szCs w:val="20"/>
          <w:u w:val="single"/>
        </w:rPr>
        <w:t xml:space="preserve"> quilômetros da sede do Município de Áurea.</w:t>
      </w:r>
    </w:p>
    <w:p w:rsidR="00C5360B" w:rsidRDefault="00C5360B" w:rsidP="00530339">
      <w:pPr>
        <w:ind w:firstLine="1440"/>
        <w:jc w:val="both"/>
        <w:rPr>
          <w:rFonts w:ascii="Tahoma" w:hAnsi="Tahoma" w:cs="Tahoma"/>
          <w:sz w:val="20"/>
          <w:szCs w:val="20"/>
        </w:rPr>
      </w:pPr>
    </w:p>
    <w:p w:rsidR="00C5360B" w:rsidRDefault="00C5360B" w:rsidP="001909B5">
      <w:pPr>
        <w:ind w:firstLine="1418"/>
        <w:jc w:val="both"/>
        <w:rPr>
          <w:rFonts w:ascii="Tahoma" w:hAnsi="Tahoma" w:cs="Tahoma"/>
          <w:sz w:val="20"/>
          <w:szCs w:val="20"/>
        </w:rPr>
      </w:pPr>
      <w:r w:rsidRPr="000141D7">
        <w:rPr>
          <w:rFonts w:ascii="Tahoma" w:hAnsi="Tahoma" w:cs="Tahoma"/>
          <w:b/>
          <w:sz w:val="20"/>
          <w:szCs w:val="20"/>
        </w:rPr>
        <w:t>RATIFICAM-SE</w:t>
      </w:r>
      <w:r w:rsidRPr="00C5360B">
        <w:rPr>
          <w:rFonts w:ascii="Tahoma" w:hAnsi="Tahoma" w:cs="Tahoma"/>
          <w:sz w:val="20"/>
          <w:szCs w:val="20"/>
        </w:rPr>
        <w:t xml:space="preserve"> as demais condições do edital, com </w:t>
      </w:r>
      <w:r>
        <w:rPr>
          <w:rFonts w:ascii="Tahoma" w:hAnsi="Tahoma" w:cs="Tahoma"/>
          <w:sz w:val="20"/>
          <w:szCs w:val="20"/>
        </w:rPr>
        <w:t>a manutenção da data de abertura para o dia 29 de Junho de 2018, às 09 horas.</w:t>
      </w:r>
      <w:bookmarkStart w:id="0" w:name="_GoBack"/>
      <w:bookmarkEnd w:id="0"/>
    </w:p>
    <w:p w:rsidR="00C5360B" w:rsidRDefault="00C5360B" w:rsidP="00C5360B">
      <w:pPr>
        <w:ind w:firstLine="1418"/>
        <w:jc w:val="both"/>
        <w:rPr>
          <w:rFonts w:ascii="Tahoma" w:hAnsi="Tahoma" w:cs="Tahoma"/>
          <w:sz w:val="20"/>
          <w:szCs w:val="20"/>
        </w:rPr>
      </w:pPr>
      <w:r w:rsidRPr="00C5360B">
        <w:rPr>
          <w:rFonts w:ascii="Tahoma" w:hAnsi="Tahoma" w:cs="Tahoma"/>
          <w:sz w:val="20"/>
          <w:szCs w:val="20"/>
        </w:rPr>
        <w:t xml:space="preserve">Desta forma cientifique-se os interessados e publique a decisão. </w:t>
      </w:r>
    </w:p>
    <w:p w:rsidR="00C5360B" w:rsidRDefault="00C5360B" w:rsidP="00C5360B">
      <w:pPr>
        <w:ind w:firstLine="1418"/>
        <w:rPr>
          <w:rFonts w:ascii="Tahoma" w:hAnsi="Tahoma" w:cs="Tahoma"/>
          <w:sz w:val="20"/>
          <w:szCs w:val="20"/>
        </w:rPr>
      </w:pPr>
    </w:p>
    <w:p w:rsidR="00C5360B" w:rsidRDefault="00C5360B" w:rsidP="00C5360B">
      <w:pPr>
        <w:ind w:firstLine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Áurea, RS, 13 de Junho de 2018.</w:t>
      </w:r>
    </w:p>
    <w:p w:rsidR="00C5360B" w:rsidRDefault="00C5360B" w:rsidP="00C5360B">
      <w:pPr>
        <w:ind w:firstLine="1418"/>
        <w:rPr>
          <w:rFonts w:ascii="Tahoma" w:hAnsi="Tahoma" w:cs="Tahoma"/>
          <w:sz w:val="20"/>
          <w:szCs w:val="20"/>
        </w:rPr>
      </w:pPr>
    </w:p>
    <w:p w:rsidR="00C5360B" w:rsidRDefault="00C5360B" w:rsidP="00C5360B">
      <w:pPr>
        <w:ind w:firstLine="1418"/>
        <w:rPr>
          <w:rFonts w:ascii="Tahoma" w:hAnsi="Tahoma" w:cs="Tahoma"/>
          <w:sz w:val="20"/>
          <w:szCs w:val="20"/>
        </w:rPr>
      </w:pPr>
    </w:p>
    <w:p w:rsidR="00C5360B" w:rsidRPr="00C5360B" w:rsidRDefault="00C5360B" w:rsidP="00C5360B">
      <w:pPr>
        <w:ind w:firstLine="1418"/>
        <w:jc w:val="center"/>
        <w:rPr>
          <w:rFonts w:ascii="Tahoma" w:hAnsi="Tahoma" w:cs="Tahoma"/>
          <w:b/>
          <w:sz w:val="20"/>
          <w:szCs w:val="20"/>
        </w:rPr>
      </w:pPr>
      <w:r w:rsidRPr="00C5360B">
        <w:rPr>
          <w:rFonts w:ascii="Tahoma" w:hAnsi="Tahoma" w:cs="Tahoma"/>
          <w:b/>
          <w:sz w:val="20"/>
          <w:szCs w:val="20"/>
        </w:rPr>
        <w:t>ANTONIO JORGE SLUSSAREK</w:t>
      </w:r>
    </w:p>
    <w:p w:rsidR="00C5360B" w:rsidRDefault="00C5360B" w:rsidP="00C5360B">
      <w:pPr>
        <w:ind w:firstLine="141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Prefeito Municipal</w:t>
      </w:r>
    </w:p>
    <w:sectPr w:rsidR="00C5360B" w:rsidSect="00C5360B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E1B"/>
    <w:multiLevelType w:val="singleLevel"/>
    <w:tmpl w:val="46B6149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55C7818"/>
    <w:multiLevelType w:val="hybridMultilevel"/>
    <w:tmpl w:val="24FC4B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608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4133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A206E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E573439"/>
    <w:multiLevelType w:val="hybridMultilevel"/>
    <w:tmpl w:val="4C945332"/>
    <w:lvl w:ilvl="0" w:tplc="9BC2C85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571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BF504F8"/>
    <w:multiLevelType w:val="singleLevel"/>
    <w:tmpl w:val="28465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8">
    <w:nsid w:val="631152DD"/>
    <w:multiLevelType w:val="hybridMultilevel"/>
    <w:tmpl w:val="BE7AD608"/>
    <w:lvl w:ilvl="0" w:tplc="B14C5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A010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39"/>
    <w:rsid w:val="000141D7"/>
    <w:rsid w:val="00015DEC"/>
    <w:rsid w:val="00027035"/>
    <w:rsid w:val="000D22DB"/>
    <w:rsid w:val="00113EDE"/>
    <w:rsid w:val="001363CA"/>
    <w:rsid w:val="001545CD"/>
    <w:rsid w:val="001909B5"/>
    <w:rsid w:val="001B1EFA"/>
    <w:rsid w:val="001E75CE"/>
    <w:rsid w:val="001E7780"/>
    <w:rsid w:val="0021571D"/>
    <w:rsid w:val="00276C6A"/>
    <w:rsid w:val="002A1DC5"/>
    <w:rsid w:val="002B3008"/>
    <w:rsid w:val="002E1228"/>
    <w:rsid w:val="002E4AEC"/>
    <w:rsid w:val="003247F1"/>
    <w:rsid w:val="003310C3"/>
    <w:rsid w:val="00343001"/>
    <w:rsid w:val="00393316"/>
    <w:rsid w:val="003B4244"/>
    <w:rsid w:val="003B670A"/>
    <w:rsid w:val="003F7D2B"/>
    <w:rsid w:val="004333A8"/>
    <w:rsid w:val="004407AF"/>
    <w:rsid w:val="00440ECB"/>
    <w:rsid w:val="00465110"/>
    <w:rsid w:val="004A0CFB"/>
    <w:rsid w:val="004C0CA0"/>
    <w:rsid w:val="004F5FB0"/>
    <w:rsid w:val="00514B7A"/>
    <w:rsid w:val="00530339"/>
    <w:rsid w:val="00553586"/>
    <w:rsid w:val="00576EEC"/>
    <w:rsid w:val="00597E87"/>
    <w:rsid w:val="00622637"/>
    <w:rsid w:val="00656C83"/>
    <w:rsid w:val="006656F4"/>
    <w:rsid w:val="00777E5F"/>
    <w:rsid w:val="007828AD"/>
    <w:rsid w:val="007A289F"/>
    <w:rsid w:val="007C713B"/>
    <w:rsid w:val="00811618"/>
    <w:rsid w:val="00827DE9"/>
    <w:rsid w:val="00831E37"/>
    <w:rsid w:val="00873CC1"/>
    <w:rsid w:val="008C66F9"/>
    <w:rsid w:val="00934B99"/>
    <w:rsid w:val="009426DD"/>
    <w:rsid w:val="00985BC6"/>
    <w:rsid w:val="00986E9D"/>
    <w:rsid w:val="009F17D2"/>
    <w:rsid w:val="00A36973"/>
    <w:rsid w:val="00A44980"/>
    <w:rsid w:val="00A840CC"/>
    <w:rsid w:val="00AB1BC9"/>
    <w:rsid w:val="00AB29A0"/>
    <w:rsid w:val="00B44D9C"/>
    <w:rsid w:val="00B52921"/>
    <w:rsid w:val="00B6370B"/>
    <w:rsid w:val="00B7343B"/>
    <w:rsid w:val="00B743DB"/>
    <w:rsid w:val="00B93472"/>
    <w:rsid w:val="00B97958"/>
    <w:rsid w:val="00BF7CCD"/>
    <w:rsid w:val="00C5360B"/>
    <w:rsid w:val="00C53686"/>
    <w:rsid w:val="00C935EF"/>
    <w:rsid w:val="00C97441"/>
    <w:rsid w:val="00D04D96"/>
    <w:rsid w:val="00D44D06"/>
    <w:rsid w:val="00D46815"/>
    <w:rsid w:val="00D52540"/>
    <w:rsid w:val="00D81F11"/>
    <w:rsid w:val="00D91FF9"/>
    <w:rsid w:val="00DB06C7"/>
    <w:rsid w:val="00DF3216"/>
    <w:rsid w:val="00E266DF"/>
    <w:rsid w:val="00E40CB8"/>
    <w:rsid w:val="00E457E0"/>
    <w:rsid w:val="00E51B46"/>
    <w:rsid w:val="00ED6E9A"/>
    <w:rsid w:val="00F0117E"/>
    <w:rsid w:val="00F4029F"/>
    <w:rsid w:val="00F46E21"/>
    <w:rsid w:val="00F71A3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39"/>
    <w:pPr>
      <w:spacing w:after="0" w:line="240" w:lineRule="auto"/>
    </w:pPr>
    <w:rPr>
      <w:rFonts w:eastAsia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339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530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339"/>
    <w:rPr>
      <w:rFonts w:ascii="Book Antiqua" w:eastAsia="Times New Roman" w:hAnsi="Book Antiqua"/>
      <w:b/>
      <w:kern w:val="0"/>
      <w:lang w:eastAsia="pt-BR"/>
    </w:rPr>
  </w:style>
  <w:style w:type="character" w:customStyle="1" w:styleId="Ttulo3Char">
    <w:name w:val="Título 3 Char"/>
    <w:basedOn w:val="Fontepargpadro"/>
    <w:link w:val="Ttulo3"/>
    <w:rsid w:val="00530339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Hyperlink">
    <w:name w:val="Hyperlink"/>
    <w:basedOn w:val="Fontepargpadro"/>
    <w:unhideWhenUsed/>
    <w:rsid w:val="0053033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3033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30339"/>
    <w:rPr>
      <w:rFonts w:eastAsia="Times New Roman"/>
      <w:kern w:val="0"/>
      <w:lang w:eastAsia="pt-BR"/>
    </w:rPr>
  </w:style>
  <w:style w:type="paragraph" w:styleId="Subttulo">
    <w:name w:val="Subtitle"/>
    <w:basedOn w:val="Normal"/>
    <w:link w:val="SubttuloChar"/>
    <w:qFormat/>
    <w:rsid w:val="0053033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30339"/>
    <w:rPr>
      <w:rFonts w:eastAsia="Times New Roman"/>
      <w:b/>
      <w:kern w:val="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3033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30339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DB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39"/>
    <w:pPr>
      <w:spacing w:after="0" w:line="240" w:lineRule="auto"/>
    </w:pPr>
    <w:rPr>
      <w:rFonts w:eastAsia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339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530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339"/>
    <w:rPr>
      <w:rFonts w:ascii="Book Antiqua" w:eastAsia="Times New Roman" w:hAnsi="Book Antiqua"/>
      <w:b/>
      <w:kern w:val="0"/>
      <w:lang w:eastAsia="pt-BR"/>
    </w:rPr>
  </w:style>
  <w:style w:type="character" w:customStyle="1" w:styleId="Ttulo3Char">
    <w:name w:val="Título 3 Char"/>
    <w:basedOn w:val="Fontepargpadro"/>
    <w:link w:val="Ttulo3"/>
    <w:rsid w:val="00530339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Hyperlink">
    <w:name w:val="Hyperlink"/>
    <w:basedOn w:val="Fontepargpadro"/>
    <w:unhideWhenUsed/>
    <w:rsid w:val="0053033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3033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30339"/>
    <w:rPr>
      <w:rFonts w:eastAsia="Times New Roman"/>
      <w:kern w:val="0"/>
      <w:lang w:eastAsia="pt-BR"/>
    </w:rPr>
  </w:style>
  <w:style w:type="paragraph" w:styleId="Subttulo">
    <w:name w:val="Subtitle"/>
    <w:basedOn w:val="Normal"/>
    <w:link w:val="SubttuloChar"/>
    <w:qFormat/>
    <w:rsid w:val="0053033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30339"/>
    <w:rPr>
      <w:rFonts w:eastAsia="Times New Roman"/>
      <w:b/>
      <w:kern w:val="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3033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30339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DB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353F-2F7E-4257-8B69-9E4CFC5B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4</cp:revision>
  <cp:lastPrinted>2018-06-13T18:32:00Z</cp:lastPrinted>
  <dcterms:created xsi:type="dcterms:W3CDTF">2018-06-13T18:29:00Z</dcterms:created>
  <dcterms:modified xsi:type="dcterms:W3CDTF">2018-06-13T18:32:00Z</dcterms:modified>
</cp:coreProperties>
</file>